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993" w:rsidRDefault="006E26FF" w:rsidP="006E26FF">
      <w:pPr>
        <w:pStyle w:val="Title"/>
        <w:rPr>
          <w:rFonts w:eastAsia="Times New Roman"/>
        </w:rPr>
      </w:pPr>
      <w:r w:rsidRPr="006E26FF">
        <w:rPr>
          <w:rFonts w:eastAsia="Times New Roman"/>
        </w:rPr>
        <w:t>Emphasizing the CAN DO philosophy</w:t>
      </w:r>
    </w:p>
    <w:p w:rsidR="006E26FF" w:rsidRPr="006E26FF" w:rsidRDefault="006E26FF" w:rsidP="006E26FF">
      <w:r>
        <w:t>Don Bouchard: It’s to emphasize the CAN DO Philosophy of, um, of the ELD Standards framework. It is all based upon a, not a deficit, but its opposite, which is a positive, um, uh, perspective on our English language learners in examining what they can do. And that is, um, uh, uh, illustrated across the whole variety of things that, um, are part of the WIDA Consortium. You have the Principles of Language Development; those are the guiding principles that you just worked with. We have the English Language Proficiency Standards; we have the Can Do Descriptors; we have the Assessments, Professional Development and Research. Everything is part of the CAN DO Philosophy so an important thing to keep in mind here that we are looking at, in a positive way, what our students can do.</w:t>
      </w:r>
      <w:bookmarkStart w:id="0" w:name="_GoBack"/>
      <w:bookmarkEnd w:id="0"/>
    </w:p>
    <w:sectPr w:rsidR="006E26FF" w:rsidRPr="006E2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FF"/>
    <w:rsid w:val="006E26FF"/>
    <w:rsid w:val="008B4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E2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E26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26F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E26FF"/>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26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E26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E26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26FF"/>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6E26F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5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122</Words>
  <Characters>696</Characters>
  <Application>Microsoft Office Word</Application>
  <DocSecurity>0</DocSecurity>
  <Lines>5</Lines>
  <Paragraphs>1</Paragraphs>
  <ScaleCrop>false</ScaleCrop>
  <Company>NCDPI</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dc:creator>
  <cp:lastModifiedBy>teller</cp:lastModifiedBy>
  <cp:revision>1</cp:revision>
  <dcterms:created xsi:type="dcterms:W3CDTF">2014-05-27T14:04:00Z</dcterms:created>
  <dcterms:modified xsi:type="dcterms:W3CDTF">2014-05-27T14:13:00Z</dcterms:modified>
</cp:coreProperties>
</file>